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50" w:rsidRPr="00D66F50" w:rsidRDefault="00D66F50" w:rsidP="00D66F50">
      <w:pPr>
        <w:jc w:val="center"/>
        <w:rPr>
          <w:b/>
        </w:rPr>
      </w:pPr>
      <w:bookmarkStart w:id="0" w:name="_GoBack"/>
      <w:r w:rsidRPr="00D66F50">
        <w:rPr>
          <w:b/>
        </w:rPr>
        <w:t xml:space="preserve">Правила благоустройства </w:t>
      </w:r>
      <w:r w:rsidR="005B185B">
        <w:rPr>
          <w:b/>
        </w:rPr>
        <w:t xml:space="preserve">на территории Сосновского района </w:t>
      </w:r>
      <w:r w:rsidRPr="00D66F50">
        <w:rPr>
          <w:b/>
        </w:rPr>
        <w:t xml:space="preserve"> </w:t>
      </w:r>
    </w:p>
    <w:bookmarkEnd w:id="0"/>
    <w:p w:rsidR="00D66F50" w:rsidRDefault="00D66F50" w:rsidP="001C6F18"/>
    <w:p w:rsidR="001C6F18" w:rsidRDefault="001C6F18" w:rsidP="00390B60">
      <w:pPr>
        <w:jc w:val="both"/>
      </w:pPr>
      <w:r>
        <w:t xml:space="preserve">Во всех </w:t>
      </w:r>
      <w:r w:rsidR="002D187E">
        <w:t>сельских поселениях Сосновского</w:t>
      </w:r>
      <w:r>
        <w:t xml:space="preserve"> муниципального  района приняты Правила благоустройства, которые в соответствии с действующим законодательством устанавливают порядок организации и озеленения территории поселения, благоустройства территории населенных пунктов, входящих в состав поселения. Данные правила обязательны для исполнения всеми физическими и юридическими лицами независимо от их организационно-правовых форм.</w:t>
      </w:r>
    </w:p>
    <w:p w:rsidR="001C6F18" w:rsidRDefault="001C6F18" w:rsidP="00390B60">
      <w:pPr>
        <w:jc w:val="both"/>
      </w:pPr>
      <w:r>
        <w:t xml:space="preserve">Руководствуясь Правилами благоустройства, физические и юридические лица независимо от их организационно-правовых форм обязаны </w:t>
      </w:r>
      <w:r w:rsidR="000E6B62">
        <w:t>и</w:t>
      </w:r>
      <w:r>
        <w:t>сполнять Правила благоустройства территории муниципального образования.</w:t>
      </w:r>
    </w:p>
    <w:p w:rsidR="001C6F18" w:rsidRDefault="000E6B62" w:rsidP="00390B60">
      <w:pPr>
        <w:jc w:val="both"/>
      </w:pPr>
      <w:r>
        <w:t>Администрация Сосновского</w:t>
      </w:r>
      <w:r w:rsidR="001C6F18">
        <w:t xml:space="preserve"> муниципального района и </w:t>
      </w:r>
      <w:r w:rsidR="006003D5">
        <w:t>администрации сельских поселений</w:t>
      </w:r>
      <w:r w:rsidR="001C6F18">
        <w:t xml:space="preserve"> осуществляют контроль в пределах своей компетенции за соблюдением физическими и юридическими лицами </w:t>
      </w:r>
      <w:proofErr w:type="gramStart"/>
      <w:r w:rsidR="001C6F18">
        <w:t>исполнения  Правил</w:t>
      </w:r>
      <w:proofErr w:type="gramEnd"/>
      <w:r w:rsidR="001C6F18">
        <w:t xml:space="preserve"> благоустройства.</w:t>
      </w:r>
    </w:p>
    <w:p w:rsidR="001C6F18" w:rsidRDefault="001C6F18" w:rsidP="00390B60">
      <w:pPr>
        <w:jc w:val="both"/>
      </w:pPr>
      <w:r>
        <w:t>В случае выявления фактов нарушений Правил уполномоченные органы местного самоуправления и их должностные лица вправе:</w:t>
      </w:r>
    </w:p>
    <w:p w:rsidR="001C6F18" w:rsidRDefault="001C6F18" w:rsidP="00390B60">
      <w:pPr>
        <w:jc w:val="both"/>
      </w:pPr>
      <w:r>
        <w:t>- составить протокол об административном правонарушении в порядке, установленно</w:t>
      </w:r>
      <w:r w:rsidR="006003D5">
        <w:t>м действующим законодательством.</w:t>
      </w:r>
    </w:p>
    <w:p w:rsidR="00572C15" w:rsidRDefault="001C6F18" w:rsidP="00390B60">
      <w:pPr>
        <w:jc w:val="both"/>
      </w:pPr>
      <w:r>
        <w:t xml:space="preserve">За неисполнение Правил благоустройства физические, должностные, юридические лица могут быть привлечены к административной </w:t>
      </w:r>
      <w:r w:rsidR="000E6B62">
        <w:t>о</w:t>
      </w:r>
      <w:r>
        <w:t xml:space="preserve">тветственности по следующим частям статьи 3 Закона Челябинской области от 27.05.2010 года № 584 </w:t>
      </w:r>
      <w:proofErr w:type="gramStart"/>
      <w:r>
        <w:t>« Об</w:t>
      </w:r>
      <w:proofErr w:type="gramEnd"/>
      <w:r>
        <w:t xml:space="preserve"> административных правонарушениях» Нарушения в области благоустройства территорий муниципальных образований:</w:t>
      </w:r>
    </w:p>
    <w:p w:rsidR="00496431" w:rsidRDefault="00496431" w:rsidP="00390B60">
      <w:pPr>
        <w:jc w:val="both"/>
      </w:pPr>
      <w:r>
        <w:t>- ч. 2 ст. 3 (нарушение установленных муниципальными нормативными правовыми актами требований по содержанию и ремонту</w:t>
      </w:r>
      <w:r w:rsidR="00F67AC8">
        <w:t xml:space="preserve"> </w:t>
      </w:r>
      <w:r>
        <w:t xml:space="preserve">фасадов, </w:t>
      </w:r>
      <w:proofErr w:type="spellStart"/>
      <w:r>
        <w:t>отмосток</w:t>
      </w:r>
      <w:proofErr w:type="spellEnd"/>
      <w:r>
        <w:t>, водостоков, навесных металлических конструкций, окон и витрин, вывесок, входных групп (узлов), иных</w:t>
      </w:r>
      <w:r w:rsidR="00F67AC8">
        <w:t xml:space="preserve"> </w:t>
      </w:r>
      <w:r>
        <w:t xml:space="preserve">архитектурных элементов нежилых </w:t>
      </w:r>
      <w:r w:rsidR="00F67AC8">
        <w:t>зданий, строений и сооружений)</w:t>
      </w:r>
      <w:r>
        <w:t>;</w:t>
      </w:r>
    </w:p>
    <w:p w:rsidR="00496431" w:rsidRDefault="00496431" w:rsidP="00390B60">
      <w:pPr>
        <w:jc w:val="both"/>
      </w:pPr>
      <w:r>
        <w:t>- ч. 5 ст. 3 (размещение объявлений и иной информации, не являющейся рекламой, в неустановленных местах, а также самовольное</w:t>
      </w:r>
      <w:r w:rsidR="005450F1">
        <w:t xml:space="preserve"> </w:t>
      </w:r>
      <w:r>
        <w:t>нанесение рисунков и надписей на здания, строения, сооружения, инженерные коммуникации, тротуары, дорожные и иные</w:t>
      </w:r>
      <w:r w:rsidR="005450F1">
        <w:t xml:space="preserve"> </w:t>
      </w:r>
      <w:r>
        <w:t>информационные знаки, д</w:t>
      </w:r>
      <w:r w:rsidR="005450F1">
        <w:t>ругие элементы благоустройства)</w:t>
      </w:r>
      <w:r>
        <w:t>;</w:t>
      </w:r>
    </w:p>
    <w:p w:rsidR="00496431" w:rsidRDefault="00496431" w:rsidP="00390B60">
      <w:pPr>
        <w:jc w:val="both"/>
      </w:pPr>
      <w:r>
        <w:t>- ч. 6 ст. 3 (торговля и оказание бытовых услуг либо услуг общественного пи</w:t>
      </w:r>
      <w:r w:rsidR="005450F1">
        <w:t>тания в неустановленных местах)</w:t>
      </w:r>
      <w:r>
        <w:t>;</w:t>
      </w:r>
    </w:p>
    <w:p w:rsidR="00496431" w:rsidRDefault="00496431" w:rsidP="00390B60">
      <w:pPr>
        <w:jc w:val="both"/>
      </w:pPr>
      <w:r>
        <w:t>- ч. 8 ст. 3 (сброс мусора, иных отходов производства и потребления вне специально отведенных для этого мест, а также сжигание</w:t>
      </w:r>
      <w:r w:rsidR="005450F1">
        <w:t xml:space="preserve"> </w:t>
      </w:r>
      <w:r>
        <w:t>мусора, иных отходов производства и потребления на территории Челябинской области, за исключением термической переработки</w:t>
      </w:r>
      <w:r w:rsidR="005450F1">
        <w:t xml:space="preserve"> </w:t>
      </w:r>
      <w:r>
        <w:t>мусора, иных отходов производства и потребления, осуществляемой в установленном действующим законодательством порядке);</w:t>
      </w:r>
    </w:p>
    <w:p w:rsidR="00F67AC8" w:rsidRDefault="0055244B" w:rsidP="00390B60">
      <w:pPr>
        <w:jc w:val="both"/>
      </w:pPr>
      <w:r>
        <w:lastRenderedPageBreak/>
        <w:t>- ч. 10 ст. 3 (</w:t>
      </w:r>
      <w:r w:rsidR="00496431">
        <w:t>оставление механических транспортных средств на газонах, озелененных территориях, детских и спортивных</w:t>
      </w:r>
      <w:r>
        <w:t xml:space="preserve"> </w:t>
      </w:r>
      <w:r w:rsidR="00496431">
        <w:t>площадках, а также их стоянка, препятствующая вывозу коммунальных отходов, не связанные с нарушением правил стоянки и</w:t>
      </w:r>
      <w:r>
        <w:t xml:space="preserve"> </w:t>
      </w:r>
      <w:r w:rsidR="00496431">
        <w:t>остановки транспортных средств и не повлекшие нарушения экологических, санитарно-эпидемиологических требований,</w:t>
      </w:r>
      <w:r>
        <w:t xml:space="preserve"> </w:t>
      </w:r>
      <w:r w:rsidR="00496431">
        <w:t>установленных федеральным законодательством);</w:t>
      </w:r>
      <w:r w:rsidR="00F67AC8" w:rsidRPr="00F67AC8">
        <w:t xml:space="preserve"> </w:t>
      </w:r>
    </w:p>
    <w:p w:rsidR="00496431" w:rsidRDefault="00F67B6A" w:rsidP="00390B60">
      <w:pPr>
        <w:jc w:val="both"/>
      </w:pPr>
      <w:r>
        <w:t xml:space="preserve">- </w:t>
      </w:r>
      <w:r w:rsidR="00F67AC8">
        <w:t xml:space="preserve">ч. 11 ст. 3 Закона Челябинской области от 27.05.2010 № 584-ЗО «Об административных правонарушениях в Челябинской области», а именно (это </w:t>
      </w:r>
      <w:proofErr w:type="spellStart"/>
      <w:r w:rsidR="00F67AC8">
        <w:t>непроведение</w:t>
      </w:r>
      <w:proofErr w:type="spellEnd"/>
      <w:r w:rsidR="00F67AC8">
        <w:t xml:space="preserve"> предусмотренных муниципальными нормативными правовыми</w:t>
      </w:r>
      <w:r w:rsidR="003C4F01">
        <w:t xml:space="preserve"> </w:t>
      </w:r>
      <w:r w:rsidR="00F67AC8">
        <w:t>актами работ по содержанию и уборке территорий и объектов благоустройства, повлекшее их загрязнение или засорение, либо нарушение</w:t>
      </w:r>
      <w:r w:rsidR="003C4F01">
        <w:t xml:space="preserve"> </w:t>
      </w:r>
      <w:r w:rsidR="00F67AC8">
        <w:t>установленных сроков и порядка проведения указанных работ, не повлекшее нарушения экологических, санитарно-эпидемиологических</w:t>
      </w:r>
      <w:r w:rsidR="003C4F01">
        <w:t xml:space="preserve"> </w:t>
      </w:r>
      <w:r w:rsidR="00F67AC8">
        <w:t>требований, требований технической эксплуатации жилищного фонда, установленных федеральным законодательством);</w:t>
      </w:r>
    </w:p>
    <w:p w:rsidR="00496431" w:rsidRDefault="00496431" w:rsidP="00390B60">
      <w:pPr>
        <w:jc w:val="both"/>
      </w:pPr>
      <w:r>
        <w:t>- ч. 14 ст. 3 (самовольная установка временных объектов, за исключением случаев, когда ответственность за самовольную установку</w:t>
      </w:r>
      <w:r w:rsidR="003C4F01">
        <w:t xml:space="preserve"> </w:t>
      </w:r>
      <w:r w:rsidR="00A12C96">
        <w:t>объектов, я</w:t>
      </w:r>
      <w:r>
        <w:t xml:space="preserve">вляющихся временными объектами, предусмотрена </w:t>
      </w:r>
      <w:r w:rsidR="00A12C96">
        <w:t xml:space="preserve">федеральным </w:t>
      </w:r>
      <w:r w:rsidR="003C4F01">
        <w:t>законодательством);</w:t>
      </w:r>
    </w:p>
    <w:p w:rsidR="00496431" w:rsidRDefault="00496431" w:rsidP="00390B60">
      <w:pPr>
        <w:jc w:val="both"/>
      </w:pPr>
      <w:r>
        <w:t>- ч. 16 ст. 3 (производство земляных работ, влекущих повреждение или уничтожение зеленых насаждений, нарушение конструкций</w:t>
      </w:r>
      <w:r w:rsidR="00F85416">
        <w:t xml:space="preserve"> </w:t>
      </w:r>
      <w:r>
        <w:t>дорог, тротуаров, других объектов и элементов благоустройства, без письменного разрешения (ордера на производство земляных</w:t>
      </w:r>
      <w:r w:rsidR="00F85416">
        <w:t xml:space="preserve"> </w:t>
      </w:r>
      <w:r>
        <w:t>работ) в случаях, если такое письменное разрешение (ордер на производство земляных работ)</w:t>
      </w:r>
      <w:r w:rsidR="003C4F01">
        <w:t>;</w:t>
      </w:r>
    </w:p>
    <w:p w:rsidR="00496431" w:rsidRDefault="00496431" w:rsidP="00390B60">
      <w:pPr>
        <w:jc w:val="both"/>
      </w:pPr>
      <w:r>
        <w:t>- ч. 17-1 ст. 3 (несоблюдение указанных в письменном разрешении (ордере на производство земляных работ) сроков восстановления</w:t>
      </w:r>
      <w:r w:rsidR="003C4F01">
        <w:t xml:space="preserve"> </w:t>
      </w:r>
      <w:r>
        <w:t>элементов благоустройства после производства земляных рабо</w:t>
      </w:r>
      <w:r w:rsidR="003C4F01">
        <w:t>т);</w:t>
      </w:r>
    </w:p>
    <w:p w:rsidR="00496431" w:rsidRDefault="00496431" w:rsidP="00390B60">
      <w:pPr>
        <w:jc w:val="both"/>
      </w:pPr>
      <w:r>
        <w:t>- ч. 18 ст. 3 (выпас сельскохозяйственных животных на территориях общего пользования населенных пунктов, занятых газонами,</w:t>
      </w:r>
      <w:r w:rsidR="00E445F0">
        <w:t xml:space="preserve"> </w:t>
      </w:r>
      <w:r>
        <w:t>цветниками и травянистыми растениями, не повлекший нарушения санитарно-</w:t>
      </w:r>
      <w:r w:rsidR="00E445F0">
        <w:t>э</w:t>
      </w:r>
      <w:r>
        <w:t>пидемиологических и других требований,</w:t>
      </w:r>
      <w:r w:rsidR="00E445F0">
        <w:t xml:space="preserve"> </w:t>
      </w:r>
      <w:r>
        <w:t xml:space="preserve">административная ответственность за которые установлена </w:t>
      </w:r>
      <w:r w:rsidR="00E445F0">
        <w:t>ф</w:t>
      </w:r>
      <w:r w:rsidR="00FD5D51">
        <w:t>едеральным законодательством</w:t>
      </w:r>
      <w:r w:rsidR="00E445F0">
        <w:t>).</w:t>
      </w:r>
    </w:p>
    <w:p w:rsidR="00FD5D51" w:rsidRDefault="00FD5D51" w:rsidP="00390B60">
      <w:pPr>
        <w:jc w:val="both"/>
        <w:rPr>
          <w:b/>
        </w:rPr>
      </w:pPr>
      <w:r w:rsidRPr="00FD5D51">
        <w:rPr>
          <w:b/>
        </w:rPr>
        <w:t>Куда сообщать о наруш</w:t>
      </w:r>
      <w:r>
        <w:rPr>
          <w:b/>
        </w:rPr>
        <w:t>ении в области благоустройства?</w:t>
      </w:r>
    </w:p>
    <w:p w:rsidR="00FD5D51" w:rsidRDefault="00FD5D51" w:rsidP="00390B60">
      <w:pPr>
        <w:jc w:val="both"/>
      </w:pPr>
      <w:r>
        <w:t xml:space="preserve">Если вы стали свидетелем правонарушений в области благоустройства Закона Челябинской области от 27.05.2010 № 584-ЗО «Об административных правонарушениях в Челябинской области» на территории </w:t>
      </w:r>
      <w:r w:rsidR="00023797">
        <w:t>Сосновского</w:t>
      </w:r>
      <w:r>
        <w:t xml:space="preserve"> муниципального района, обращайтесь в</w:t>
      </w:r>
      <w:r w:rsidR="00023797">
        <w:t xml:space="preserve"> администрации сельских поселений. </w:t>
      </w:r>
    </w:p>
    <w:p w:rsidR="00023797" w:rsidRPr="00023797" w:rsidRDefault="00023797" w:rsidP="00390B60">
      <w:pPr>
        <w:jc w:val="both"/>
        <w:rPr>
          <w:b/>
        </w:rPr>
      </w:pPr>
      <w:r w:rsidRPr="00023797">
        <w:rPr>
          <w:b/>
        </w:rPr>
        <w:t>Порядок фиксации административного правонарушения.</w:t>
      </w:r>
    </w:p>
    <w:p w:rsidR="004A0F30" w:rsidRDefault="00C31487" w:rsidP="00390B60">
      <w:pPr>
        <w:jc w:val="both"/>
      </w:pPr>
      <w:r>
        <w:t xml:space="preserve">Зафиксируйте на фото или видео факт </w:t>
      </w:r>
      <w:r w:rsidR="00205671" w:rsidRPr="00023797">
        <w:t>административного правонарушения</w:t>
      </w:r>
      <w:r>
        <w:t>. Направьте обращение в администрацию сельского поселения.</w:t>
      </w:r>
    </w:p>
    <w:p w:rsidR="00023797" w:rsidRPr="00023797" w:rsidRDefault="00205671" w:rsidP="00390B60">
      <w:pPr>
        <w:jc w:val="both"/>
      </w:pPr>
      <w:r>
        <w:t xml:space="preserve">Обращение </w:t>
      </w:r>
      <w:r w:rsidR="00023797" w:rsidRPr="00023797">
        <w:t>должн</w:t>
      </w:r>
      <w:r>
        <w:t>о</w:t>
      </w:r>
      <w:r w:rsidR="00023797" w:rsidRPr="00023797">
        <w:t xml:space="preserve"> содержать:</w:t>
      </w:r>
    </w:p>
    <w:p w:rsidR="00023797" w:rsidRPr="00023797" w:rsidRDefault="00023797" w:rsidP="00390B60">
      <w:pPr>
        <w:jc w:val="both"/>
      </w:pPr>
      <w:r w:rsidRPr="00023797">
        <w:t xml:space="preserve">        - сведения о дате и времени обнаружения </w:t>
      </w:r>
      <w:r w:rsidR="00252FBB">
        <w:t>нарушения</w:t>
      </w:r>
      <w:r w:rsidRPr="00023797">
        <w:t>,</w:t>
      </w:r>
    </w:p>
    <w:p w:rsidR="00023797" w:rsidRPr="00023797" w:rsidRDefault="00023797" w:rsidP="00390B60">
      <w:pPr>
        <w:jc w:val="both"/>
      </w:pPr>
      <w:r w:rsidRPr="00023797">
        <w:t xml:space="preserve">        - мест</w:t>
      </w:r>
      <w:r w:rsidR="00DA7337">
        <w:t>о</w:t>
      </w:r>
      <w:r w:rsidRPr="00023797">
        <w:t xml:space="preserve"> обнаружения (</w:t>
      </w:r>
      <w:r w:rsidR="00F70C42">
        <w:t>поселение, улица, № дома</w:t>
      </w:r>
      <w:r w:rsidRPr="00023797">
        <w:t>),</w:t>
      </w:r>
    </w:p>
    <w:p w:rsidR="004A0F30" w:rsidRDefault="00023797" w:rsidP="00390B60">
      <w:pPr>
        <w:jc w:val="both"/>
      </w:pPr>
      <w:r w:rsidRPr="00023797">
        <w:t xml:space="preserve">        -</w:t>
      </w:r>
      <w:r w:rsidR="00F70C42">
        <w:t xml:space="preserve"> в случае парковки автомобиля на газоне</w:t>
      </w:r>
      <w:r w:rsidR="004A0F30">
        <w:t>:</w:t>
      </w:r>
      <w:r w:rsidRPr="00023797">
        <w:t xml:space="preserve"> гос. регистрационный знак</w:t>
      </w:r>
      <w:r w:rsidR="00F70C42">
        <w:t xml:space="preserve"> автомобиля</w:t>
      </w:r>
      <w:r w:rsidRPr="00023797">
        <w:t>, а также по возможности марке, модели и цвете кузова.</w:t>
      </w:r>
      <w:r w:rsidR="004A0F30" w:rsidRPr="004A0F30">
        <w:t xml:space="preserve"> </w:t>
      </w:r>
    </w:p>
    <w:p w:rsidR="004A0F30" w:rsidRPr="00023797" w:rsidRDefault="004A0F30" w:rsidP="00390B60">
      <w:pPr>
        <w:jc w:val="both"/>
      </w:pPr>
      <w:r w:rsidRPr="00023797">
        <w:lastRenderedPageBreak/>
        <w:t xml:space="preserve">Особое внимание следует обратить на то, чтобы на </w:t>
      </w:r>
      <w:proofErr w:type="spellStart"/>
      <w:r w:rsidRPr="00023797">
        <w:t>фотофактах</w:t>
      </w:r>
      <w:proofErr w:type="spellEnd"/>
      <w:r w:rsidRPr="00023797">
        <w:t xml:space="preserve"> или записи было видно расположение автомобиля на газоне (цветнике, иной озелененной территории, детской, спортивной площадках) и его государственные регистрационные знаки. Также, чтобы снимки позволяли определить и расположение машины относительно определенных ориентиров, например, дома, трансформаторной подстанции и т.д.</w:t>
      </w:r>
    </w:p>
    <w:p w:rsidR="004A0F30" w:rsidRPr="00023797" w:rsidRDefault="004A0F30" w:rsidP="00390B60">
      <w:pPr>
        <w:jc w:val="both"/>
      </w:pPr>
      <w:r w:rsidRPr="00023797">
        <w:t>Желательно, чтобы сведения о времени съемки и месте съемки были отражены на полях фотографии. Если владелец автомобиля в салоне оставил записку с номером телефона для связи с ним, этот номер также необходимо зафиксировать.</w:t>
      </w:r>
    </w:p>
    <w:p w:rsidR="00023797" w:rsidRDefault="00DA7337" w:rsidP="00390B60">
      <w:pPr>
        <w:jc w:val="both"/>
      </w:pPr>
      <w:r w:rsidRPr="00DA73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C6C22D" wp14:editId="091417CF">
            <wp:simplePos x="0" y="0"/>
            <wp:positionH relativeFrom="column">
              <wp:posOffset>-69759</wp:posOffset>
            </wp:positionH>
            <wp:positionV relativeFrom="paragraph">
              <wp:posOffset>208915</wp:posOffset>
            </wp:positionV>
            <wp:extent cx="6119495" cy="4538194"/>
            <wp:effectExtent l="0" t="0" r="0" b="0"/>
            <wp:wrapThrough wrapText="bothSides">
              <wp:wrapPolygon edited="0">
                <wp:start x="0" y="0"/>
                <wp:lineTo x="0" y="21491"/>
                <wp:lineTo x="21517" y="21491"/>
                <wp:lineTo x="21517" y="0"/>
                <wp:lineTo x="0" y="0"/>
              </wp:wrapPolygon>
            </wp:wrapThrough>
            <wp:docPr id="1" name="Рисунок 1" descr="C:\Users\AhtyamovaNV\Desktop\rqPZbyrLX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tyamovaNV\Desktop\rqPZbyrLXQ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3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337" w:rsidRPr="00023797" w:rsidRDefault="00DA7337" w:rsidP="00023797"/>
    <w:sectPr w:rsidR="00DA7337" w:rsidRPr="00023797" w:rsidSect="008B3F9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5"/>
    <w:rsid w:val="00023797"/>
    <w:rsid w:val="0007218C"/>
    <w:rsid w:val="000E6B62"/>
    <w:rsid w:val="001C6F18"/>
    <w:rsid w:val="00205671"/>
    <w:rsid w:val="00252FBB"/>
    <w:rsid w:val="002D187E"/>
    <w:rsid w:val="002E5B0F"/>
    <w:rsid w:val="00376E52"/>
    <w:rsid w:val="00390B60"/>
    <w:rsid w:val="003C4F01"/>
    <w:rsid w:val="00427195"/>
    <w:rsid w:val="00496431"/>
    <w:rsid w:val="004A0F30"/>
    <w:rsid w:val="005450F1"/>
    <w:rsid w:val="0055244B"/>
    <w:rsid w:val="00572C15"/>
    <w:rsid w:val="005B185B"/>
    <w:rsid w:val="006003D5"/>
    <w:rsid w:val="008B3F9E"/>
    <w:rsid w:val="00A12C96"/>
    <w:rsid w:val="00C31487"/>
    <w:rsid w:val="00D66F50"/>
    <w:rsid w:val="00DA7337"/>
    <w:rsid w:val="00E119C2"/>
    <w:rsid w:val="00E445F0"/>
    <w:rsid w:val="00F67AC8"/>
    <w:rsid w:val="00F67B6A"/>
    <w:rsid w:val="00F70C42"/>
    <w:rsid w:val="00F85416"/>
    <w:rsid w:val="00F94D22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557B-5020-4482-878E-A22AC9B0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7</cp:revision>
  <dcterms:created xsi:type="dcterms:W3CDTF">2025-05-06T05:56:00Z</dcterms:created>
  <dcterms:modified xsi:type="dcterms:W3CDTF">2025-05-12T10:45:00Z</dcterms:modified>
</cp:coreProperties>
</file>